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Шалушка - г. Котельники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